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21" w:rsidRPr="00D30F21" w:rsidRDefault="00D30F21" w:rsidP="00D30F21">
      <w:pPr>
        <w:pStyle w:val="newncpi0"/>
        <w:jc w:val="center"/>
      </w:pPr>
      <w:r w:rsidRPr="00D30F21">
        <w:t> </w:t>
      </w:r>
      <w:bookmarkStart w:id="0" w:name="a1"/>
      <w:bookmarkEnd w:id="0"/>
      <w:r w:rsidRPr="00D30F21">
        <w:rPr>
          <w:rStyle w:val="name"/>
        </w:rPr>
        <w:t>ПОСТАНОВЛЕНИЕ </w:t>
      </w:r>
      <w:r w:rsidRPr="00D30F21">
        <w:rPr>
          <w:rStyle w:val="promulgator"/>
        </w:rPr>
        <w:t>МИНИСТЕРСТВА ОБРАЗОВАНИЯ РЕСПУБЛИКИ БЕЛАРУСЬ</w:t>
      </w:r>
    </w:p>
    <w:p w:rsidR="00D30F21" w:rsidRPr="00D30F21" w:rsidRDefault="00D30F21" w:rsidP="00D30F21">
      <w:pPr>
        <w:pStyle w:val="newncpi"/>
        <w:ind w:firstLine="0"/>
        <w:jc w:val="center"/>
      </w:pPr>
      <w:r w:rsidRPr="00D30F21">
        <w:rPr>
          <w:rStyle w:val="datepr"/>
        </w:rPr>
        <w:t>25 июля 2013 г.</w:t>
      </w:r>
      <w:r w:rsidRPr="00D30F21">
        <w:rPr>
          <w:rStyle w:val="number"/>
        </w:rPr>
        <w:t xml:space="preserve"> № 55</w:t>
      </w:r>
    </w:p>
    <w:p w:rsidR="00D30F21" w:rsidRPr="00D30F21" w:rsidRDefault="00D30F21" w:rsidP="00D30F21">
      <w:pPr>
        <w:pStyle w:val="2"/>
      </w:pPr>
      <w:r w:rsidRPr="00D30F21">
        <w:t xml:space="preserve">Об утверждении </w:t>
      </w:r>
      <w:r w:rsidRPr="00D30F21">
        <w:rPr>
          <w:shd w:val="clear" w:color="auto" w:fill="FFFFFF"/>
        </w:rPr>
        <w:t>Инструкции</w:t>
      </w:r>
      <w:r w:rsidRPr="00D30F21">
        <w:t xml:space="preserve"> </w:t>
      </w:r>
      <w:r w:rsidRPr="00D30F21">
        <w:rPr>
          <w:shd w:val="clear" w:color="auto" w:fill="FFFFFF"/>
        </w:rPr>
        <w:t>о</w:t>
      </w:r>
      <w:r w:rsidRPr="00D30F21">
        <w:t xml:space="preserve"> </w:t>
      </w:r>
      <w:r w:rsidRPr="00D30F21">
        <w:rPr>
          <w:shd w:val="clear" w:color="auto" w:fill="FFFFFF"/>
        </w:rPr>
        <w:t>порядке</w:t>
      </w:r>
      <w:r w:rsidRPr="00D30F21">
        <w:t xml:space="preserve"> </w:t>
      </w:r>
      <w:r w:rsidRPr="00D30F21">
        <w:rPr>
          <w:shd w:val="clear" w:color="auto" w:fill="FFFFFF"/>
        </w:rPr>
        <w:t>перевода</w:t>
      </w:r>
      <w:r w:rsidRPr="00D30F21">
        <w:t xml:space="preserve">, </w:t>
      </w:r>
      <w:r w:rsidRPr="00D30F21">
        <w:rPr>
          <w:shd w:val="clear" w:color="auto" w:fill="FFFFFF"/>
        </w:rPr>
        <w:t>восстановления</w:t>
      </w:r>
      <w:r w:rsidRPr="00D30F21">
        <w:t xml:space="preserve"> </w:t>
      </w:r>
      <w:r w:rsidRPr="00D30F21">
        <w:rPr>
          <w:shd w:val="clear" w:color="auto" w:fill="FFFFFF"/>
        </w:rPr>
        <w:t>и</w:t>
      </w:r>
      <w:r w:rsidRPr="00D30F21">
        <w:t xml:space="preserve"> </w:t>
      </w:r>
      <w:r w:rsidRPr="00D30F21">
        <w:rPr>
          <w:shd w:val="clear" w:color="auto" w:fill="FFFFFF"/>
        </w:rPr>
        <w:t>отчисления</w:t>
      </w:r>
      <w:r w:rsidRPr="00D30F21">
        <w:t xml:space="preserve"> </w:t>
      </w:r>
      <w:r w:rsidRPr="00D30F21">
        <w:rPr>
          <w:shd w:val="clear" w:color="auto" w:fill="FFFFFF"/>
        </w:rPr>
        <w:t>учащихся</w:t>
      </w:r>
      <w:r w:rsidRPr="00D30F21">
        <w:t>, получающих общее среднее образование</w:t>
      </w:r>
    </w:p>
    <w:p w:rsidR="00D30F21" w:rsidRPr="00D30F21" w:rsidRDefault="00D30F21" w:rsidP="00D30F21">
      <w:pPr>
        <w:pStyle w:val="changei"/>
      </w:pPr>
      <w:r w:rsidRPr="00D30F21">
        <w:t>Изменения и дополнения:</w:t>
      </w:r>
    </w:p>
    <w:p w:rsidR="00D30F21" w:rsidRPr="00D30F21" w:rsidRDefault="00D30F21" w:rsidP="00D30F21">
      <w:pPr>
        <w:pStyle w:val="changeadd"/>
      </w:pPr>
      <w:r w:rsidRPr="00D30F21">
        <w:t xml:space="preserve">Постановление Министерства образования Республики Беларусь от 5 мая 2014 г. № 65 (зарегистрировано в Национальном реестре - № 8/28680 от 16.05.2014 г.) </w:t>
      </w:r>
    </w:p>
    <w:p w:rsidR="00D30F21" w:rsidRPr="00D30F21" w:rsidRDefault="00D30F21" w:rsidP="00D30F21">
      <w:pPr>
        <w:pStyle w:val="newncpi"/>
      </w:pPr>
      <w:r w:rsidRPr="00D30F21">
        <w:t> </w:t>
      </w:r>
    </w:p>
    <w:p w:rsidR="00D30F21" w:rsidRPr="00D30F21" w:rsidRDefault="00D30F21" w:rsidP="00D30F21">
      <w:pPr>
        <w:pStyle w:val="newncpi"/>
      </w:pPr>
      <w:proofErr w:type="gramStart"/>
      <w:r w:rsidRPr="00D30F21">
        <w:t>На основании абзаца третьего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 г</w:t>
      </w:r>
      <w:proofErr w:type="gramEnd"/>
      <w:r w:rsidRPr="00D30F21">
        <w:t xml:space="preserve">. № 1049 «Об изменении, дополнении и признании </w:t>
      </w:r>
      <w:proofErr w:type="gramStart"/>
      <w:r w:rsidRPr="00D30F21">
        <w:t>утратившими</w:t>
      </w:r>
      <w:proofErr w:type="gramEnd"/>
      <w:r w:rsidRPr="00D30F21">
        <w:t xml:space="preserve"> силу некоторых постановлений Правительства Республики Беларусь по вопросам образования», Министерство образования Республики Беларусь ПОСТАНОВЛЯЕТ:</w:t>
      </w:r>
    </w:p>
    <w:p w:rsidR="00D30F21" w:rsidRPr="00D30F21" w:rsidRDefault="00D30F21" w:rsidP="00D30F21">
      <w:pPr>
        <w:pStyle w:val="point"/>
      </w:pPr>
      <w:r w:rsidRPr="00D30F21">
        <w:t>1. Утвердить прилагаемую Инструкцию о порядке перевода, восстановления и отчисления учащихся, получающих общее среднее образование.</w:t>
      </w:r>
    </w:p>
    <w:p w:rsidR="00D30F21" w:rsidRPr="00D30F21" w:rsidRDefault="00D30F21" w:rsidP="00D30F21">
      <w:pPr>
        <w:pStyle w:val="point"/>
      </w:pPr>
      <w:r w:rsidRPr="00D30F21">
        <w:t>2. Настоящее постановление вступает в силу после его официального опубликования.</w:t>
      </w:r>
    </w:p>
    <w:p w:rsidR="00D30F21" w:rsidRPr="00D30F21" w:rsidRDefault="00D30F21" w:rsidP="00D30F21">
      <w:pPr>
        <w:pStyle w:val="newncpi"/>
      </w:pPr>
      <w:r w:rsidRPr="00D30F2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66"/>
        <w:gridCol w:w="4967"/>
      </w:tblGrid>
      <w:tr w:rsidR="00D30F21" w:rsidRPr="00D30F21" w:rsidTr="00D30F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F21" w:rsidRPr="00D30F21" w:rsidRDefault="00D30F21">
            <w:pPr>
              <w:pStyle w:val="newncpi0"/>
            </w:pPr>
            <w:r w:rsidRPr="00D30F21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0F21" w:rsidRPr="00D30F21" w:rsidRDefault="00D30F21">
            <w:pPr>
              <w:pStyle w:val="newncpi0"/>
              <w:jc w:val="right"/>
            </w:pPr>
            <w:proofErr w:type="spellStart"/>
            <w:r w:rsidRPr="00D30F21">
              <w:rPr>
                <w:rStyle w:val="pers"/>
              </w:rPr>
              <w:t>С.А.Маскевич</w:t>
            </w:r>
            <w:proofErr w:type="spellEnd"/>
          </w:p>
        </w:tc>
      </w:tr>
    </w:tbl>
    <w:p w:rsidR="00D30F21" w:rsidRPr="00D30F21" w:rsidRDefault="00D30F21" w:rsidP="00D30F21">
      <w:pPr>
        <w:pStyle w:val="newncpi"/>
      </w:pPr>
      <w:r w:rsidRPr="00D30F21">
        <w:t> </w:t>
      </w:r>
    </w:p>
    <w:tbl>
      <w:tblPr>
        <w:tblStyle w:val="tablencpi"/>
        <w:tblW w:w="3654" w:type="pct"/>
        <w:tblLook w:val="04A0" w:firstRow="1" w:lastRow="0" w:firstColumn="1" w:lastColumn="0" w:noHBand="0" w:noVBand="1"/>
      </w:tblPr>
      <w:tblGrid>
        <w:gridCol w:w="3634"/>
        <w:gridCol w:w="3625"/>
      </w:tblGrid>
      <w:tr w:rsidR="00D30F21" w:rsidRPr="00D30F21" w:rsidTr="00D30F21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Министр спорта и туризма</w:t>
            </w:r>
            <w:r w:rsidRPr="00D30F21">
              <w:br/>
              <w:t>Республики Беларусь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А.И.Шамко</w:t>
            </w:r>
            <w:proofErr w:type="spellEnd"/>
          </w:p>
          <w:p w:rsidR="00D30F21" w:rsidRPr="00D30F21" w:rsidRDefault="00D30F21">
            <w:pPr>
              <w:pStyle w:val="agree"/>
            </w:pPr>
            <w:r w:rsidRPr="00D30F21">
              <w:t>28</w:t>
            </w:r>
            <w:r w:rsidRPr="00D30F21">
              <w:rPr>
                <w:rStyle w:val="agreedate0"/>
              </w:rPr>
              <w:t>.</w:t>
            </w:r>
            <w:r w:rsidRPr="00D30F21">
              <w:t>06.2013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Министр</w:t>
            </w:r>
            <w:r w:rsidRPr="00D30F21">
              <w:br/>
              <w:t>по чрезвычайным ситуациям</w:t>
            </w:r>
            <w:r w:rsidRPr="00D30F21">
              <w:br/>
              <w:t>Республики Беларусь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В.А.Ващенко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18.06.2013</w:t>
            </w:r>
          </w:p>
        </w:tc>
      </w:tr>
      <w:tr w:rsidR="00D30F21" w:rsidRPr="00D30F21" w:rsidTr="00D30F21">
        <w:trPr>
          <w:trHeight w:val="240"/>
        </w:trPr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Министр культуры</w:t>
            </w:r>
            <w:r w:rsidRPr="00D30F21">
              <w:br/>
              <w:t>Республики Беларусь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Б.В.Светлов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17.07.2013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  <w:r w:rsidRPr="00D30F21">
              <w:br/>
              <w:t>Исполняющий обязанности</w:t>
            </w:r>
            <w:r w:rsidRPr="00D30F21">
              <w:br/>
              <w:t>Министра обороны</w:t>
            </w:r>
            <w:r w:rsidRPr="00D30F21">
              <w:br/>
              <w:t>Республики Беларусь</w:t>
            </w:r>
            <w:r w:rsidRPr="00D30F21">
              <w:br/>
              <w:t>генерал-майор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П.Н.Тихоновский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09.08.2013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Председатель</w:t>
            </w:r>
            <w:r w:rsidRPr="00D30F21">
              <w:br/>
              <w:t xml:space="preserve">Брестского областного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К.А.Сумар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28.06.2013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Председатель</w:t>
            </w:r>
            <w:r w:rsidRPr="00D30F21">
              <w:br/>
              <w:t xml:space="preserve">Витебского областного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А.Н.Косинец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27.06.2013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Председатель</w:t>
            </w:r>
            <w:r w:rsidRPr="00D30F21">
              <w:br/>
              <w:t xml:space="preserve">Гомельского областного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В.А.Дворник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27.06.2013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Председатель</w:t>
            </w:r>
            <w:r w:rsidRPr="00D30F21">
              <w:br/>
              <w:t xml:space="preserve">Гродненского областного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С.Б.Шапиро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02.07.2013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lastRenderedPageBreak/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Председатель</w:t>
            </w:r>
            <w:r w:rsidRPr="00D30F21">
              <w:br/>
              <w:t xml:space="preserve">Минского областного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Б.В.Батура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02.07.2013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Председатель</w:t>
            </w:r>
            <w:r w:rsidRPr="00D30F21">
              <w:br/>
              <w:t xml:space="preserve">Минского городского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Н.А.Ладутько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01.07.2013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</w:tr>
      <w:tr w:rsidR="00D30F21" w:rsidRPr="00D30F21" w:rsidTr="00D30F21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СОГЛАСОВАНО</w:t>
            </w:r>
          </w:p>
          <w:p w:rsidR="00D30F21" w:rsidRPr="00D30F21" w:rsidRDefault="00D30F21">
            <w:pPr>
              <w:pStyle w:val="agree"/>
            </w:pPr>
            <w:r w:rsidRPr="00D30F21">
              <w:t>Первый заместитель председателя</w:t>
            </w:r>
            <w:r w:rsidRPr="00D30F21">
              <w:br/>
              <w:t xml:space="preserve">Могилевского областного </w:t>
            </w:r>
            <w:r w:rsidRPr="00D30F21">
              <w:br/>
              <w:t>исполнительного комитета</w:t>
            </w:r>
          </w:p>
          <w:p w:rsidR="00D30F21" w:rsidRPr="00D30F21" w:rsidRDefault="00D30F21">
            <w:pPr>
              <w:pStyle w:val="agreefio"/>
            </w:pPr>
            <w:proofErr w:type="spellStart"/>
            <w:r w:rsidRPr="00D30F21">
              <w:t>А.Б.Черный</w:t>
            </w:r>
            <w:proofErr w:type="spellEnd"/>
          </w:p>
          <w:p w:rsidR="00D30F21" w:rsidRPr="00D30F21" w:rsidRDefault="00D30F21">
            <w:pPr>
              <w:pStyle w:val="agreedate"/>
            </w:pPr>
            <w:r w:rsidRPr="00D30F21">
              <w:t>18.06.2013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agree"/>
            </w:pPr>
            <w:r w:rsidRPr="00D30F21">
              <w:t> </w:t>
            </w:r>
          </w:p>
        </w:tc>
      </w:tr>
    </w:tbl>
    <w:p w:rsidR="00D30F21" w:rsidRPr="00D30F21" w:rsidRDefault="00D30F21" w:rsidP="00D30F21">
      <w:pPr>
        <w:pStyle w:val="newncpi"/>
      </w:pPr>
      <w:r w:rsidRPr="00D30F21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72"/>
        <w:gridCol w:w="2861"/>
      </w:tblGrid>
      <w:tr w:rsidR="00D30F21" w:rsidRPr="00D30F21" w:rsidTr="00D30F21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newncpi"/>
            </w:pPr>
            <w:r w:rsidRPr="00D30F21"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0F21" w:rsidRPr="00D30F21" w:rsidRDefault="00D30F21">
            <w:pPr>
              <w:pStyle w:val="capu1"/>
            </w:pPr>
            <w:r w:rsidRPr="00D30F21">
              <w:t>УТВЕРЖДЕНО</w:t>
            </w:r>
          </w:p>
          <w:p w:rsidR="00D30F21" w:rsidRPr="00D30F21" w:rsidRDefault="00D30F21">
            <w:pPr>
              <w:pStyle w:val="cap1"/>
            </w:pPr>
            <w:r w:rsidRPr="00D30F21">
              <w:t xml:space="preserve">Постановление </w:t>
            </w:r>
            <w:r w:rsidRPr="00D30F21">
              <w:br/>
              <w:t xml:space="preserve">Министерства образования </w:t>
            </w:r>
            <w:r w:rsidRPr="00D30F21">
              <w:br/>
              <w:t>Республики Беларусь</w:t>
            </w:r>
          </w:p>
          <w:p w:rsidR="00D30F21" w:rsidRPr="00D30F21" w:rsidRDefault="00D30F21">
            <w:pPr>
              <w:pStyle w:val="cap1"/>
            </w:pPr>
            <w:r w:rsidRPr="00D30F21">
              <w:t>25.07.2013 № 55</w:t>
            </w:r>
          </w:p>
        </w:tc>
      </w:tr>
    </w:tbl>
    <w:p w:rsidR="00D30F21" w:rsidRPr="00D30F21" w:rsidRDefault="00D30F21" w:rsidP="00D30F21">
      <w:pPr>
        <w:pStyle w:val="titleu"/>
      </w:pPr>
      <w:bookmarkStart w:id="1" w:name="a2"/>
      <w:bookmarkEnd w:id="1"/>
      <w:r w:rsidRPr="00D30F21">
        <w:t>ИНСТРУКЦИЯ</w:t>
      </w:r>
      <w:r w:rsidRPr="00D30F21">
        <w:br/>
        <w:t>о порядке перевода, восстановления и отчисления учащихся, получающих общее среднее образование</w:t>
      </w:r>
    </w:p>
    <w:p w:rsidR="00D30F21" w:rsidRPr="00D30F21" w:rsidRDefault="00D30F21" w:rsidP="00D30F21">
      <w:pPr>
        <w:pStyle w:val="chapter"/>
      </w:pPr>
      <w:bookmarkStart w:id="2" w:name="a3"/>
      <w:bookmarkEnd w:id="2"/>
      <w:r w:rsidRPr="00D30F21">
        <w:t>ГЛАВА 1</w:t>
      </w:r>
      <w:r w:rsidRPr="00D30F21">
        <w:br/>
        <w:t>ОБЩИЕ ПОЛОЖЕНИЯ</w:t>
      </w:r>
    </w:p>
    <w:p w:rsidR="00D30F21" w:rsidRPr="00D30F21" w:rsidRDefault="00D30F21" w:rsidP="00D30F21">
      <w:pPr>
        <w:pStyle w:val="point"/>
      </w:pPr>
      <w:r w:rsidRPr="00D30F21">
        <w:t>1. Настоящая Инструкция устанавливает порядок перевода, восстановления и отчисления учащихся, получающих общее среднее образование (осваивающих содержание образовательных программ общего среднего образования) (далее, если не указано иное, - учащиеся).</w:t>
      </w:r>
    </w:p>
    <w:p w:rsidR="00D30F21" w:rsidRPr="00D30F21" w:rsidRDefault="00D30F21" w:rsidP="00D30F21">
      <w:pPr>
        <w:pStyle w:val="newncpi"/>
      </w:pPr>
      <w:r w:rsidRPr="00D30F21">
        <w:t>Настоящая Инструкция распространяется на учреждения образования, реализующие образовательные программы общего среднего образования, независимо от их формы собственности и подчиненности (далее, если не указано иное, - учреждения образования), за исключением специальных учебно-воспитательных учреждений, специальных лечебно-воспитательных учреждений, образовательно-оздоровительных центров.</w:t>
      </w:r>
    </w:p>
    <w:p w:rsidR="00D30F21" w:rsidRPr="00D30F21" w:rsidRDefault="00D30F21" w:rsidP="00D30F21">
      <w:pPr>
        <w:pStyle w:val="point"/>
      </w:pPr>
      <w:r w:rsidRPr="00D30F21">
        <w:t>2. </w:t>
      </w:r>
      <w:proofErr w:type="gramStart"/>
      <w:r w:rsidRPr="00D30F21">
        <w:t>Перевод в другое учреждение образования, перевод для получения образования на III ступени общего среднего образования в другой форме получения образования, а также восстановление для получения общего среднего образования в учреждении образования осуществляется, как правило, в период каникул - для лиц, обучающихся в очной форме получения образования, или в период между четвертями учебного года - для лиц, обучающихся в заочной форме получения образования.</w:t>
      </w:r>
      <w:proofErr w:type="gramEnd"/>
    </w:p>
    <w:p w:rsidR="00D30F21" w:rsidRPr="00D30F21" w:rsidRDefault="00D30F21" w:rsidP="00D30F21">
      <w:pPr>
        <w:pStyle w:val="newncpi"/>
      </w:pPr>
      <w:r w:rsidRPr="00D30F21">
        <w:t>При прекращении деятельности, реорганизации учреждения образования (ликвидации обособленного подразделения), изменении места жительства учащегося и по иным уважительным причинам перевод учащихся в другое учреждение образования для получения общего среднего образования может осуществляться в любое время учебного года.</w:t>
      </w:r>
    </w:p>
    <w:p w:rsidR="00D30F21" w:rsidRPr="00D30F21" w:rsidRDefault="00D30F21" w:rsidP="00D30F21">
      <w:pPr>
        <w:pStyle w:val="newncpi"/>
      </w:pPr>
      <w:proofErr w:type="gramStart"/>
      <w:r w:rsidRPr="00D30F21">
        <w:t xml:space="preserve">По уважительным причинам восстановление для получения общего среднего образования в учреждении образования учащихся, в том числе получавших общее среднее образование в специальных учебно-воспитательных учреждениях, специальных лечебно-воспитательных учреждениях, средних школах (филиалах государственных средних школ), находящихся на территории исправительных учреждений уголовно-исполнительной системы Министерства внутренних дел Республики Беларусь, республиканских унитарных производственных </w:t>
      </w:r>
      <w:r w:rsidRPr="00D30F21">
        <w:lastRenderedPageBreak/>
        <w:t>предприятиях Департамента исполнения наказаний Министерства внутренних дел Республики Беларусь, лечебно-трудовых профилакториях Министерства</w:t>
      </w:r>
      <w:proofErr w:type="gramEnd"/>
      <w:r w:rsidRPr="00D30F21">
        <w:t xml:space="preserve"> внутренних дел Республики Беларусь, осуществляется в любое время учебного года.</w:t>
      </w:r>
    </w:p>
    <w:p w:rsidR="00D30F21" w:rsidRPr="00D30F21" w:rsidRDefault="00D30F21" w:rsidP="00D30F21">
      <w:pPr>
        <w:pStyle w:val="point"/>
      </w:pPr>
      <w:r w:rsidRPr="00D30F21">
        <w:t xml:space="preserve">3. Перевод в другое учреждение образования, перевод для получения образования на III ступени общего среднего образования в другой форме получения образования, а также восстановление для получения общего среднего образования в учреждении образования осуществляется </w:t>
      </w:r>
      <w:proofErr w:type="gramStart"/>
      <w:r w:rsidRPr="00D30F21">
        <w:t>при</w:t>
      </w:r>
      <w:proofErr w:type="gramEnd"/>
      <w:r w:rsidRPr="00D30F21">
        <w:t>:</w:t>
      </w:r>
    </w:p>
    <w:p w:rsidR="00D30F21" w:rsidRPr="00D30F21" w:rsidRDefault="00D30F21" w:rsidP="00D30F21">
      <w:pPr>
        <w:pStyle w:val="newncpi"/>
      </w:pPr>
      <w:proofErr w:type="gramStart"/>
      <w:r w:rsidRPr="00D30F21">
        <w:t>наличии</w:t>
      </w:r>
      <w:proofErr w:type="gramEnd"/>
      <w:r w:rsidRPr="00D30F21">
        <w:t xml:space="preserve"> свободного места в соответствующем классе;</w:t>
      </w:r>
    </w:p>
    <w:p w:rsidR="00D30F21" w:rsidRPr="00D30F21" w:rsidRDefault="00D30F21" w:rsidP="00D30F21">
      <w:pPr>
        <w:pStyle w:val="newncpi"/>
      </w:pPr>
      <w:r w:rsidRPr="00D30F21">
        <w:t>возможности успешного продолжения обучения.</w:t>
      </w:r>
    </w:p>
    <w:p w:rsidR="00D30F21" w:rsidRPr="00D30F21" w:rsidRDefault="00D30F21" w:rsidP="00D30F21">
      <w:pPr>
        <w:pStyle w:val="point"/>
      </w:pPr>
      <w:r w:rsidRPr="00D30F21">
        <w:t>4. При рассмотрении документов о переводе или восстановлении учащегося руководитель учреждения образования, в которое учащийся изъявил желание перевестись или восстановиться, определяет необходимость проведения с ним собеседования в случае:</w:t>
      </w:r>
    </w:p>
    <w:p w:rsidR="00D30F21" w:rsidRPr="00D30F21" w:rsidRDefault="00D30F21" w:rsidP="00D30F21">
      <w:pPr>
        <w:pStyle w:val="newncpi"/>
      </w:pPr>
      <w:r w:rsidRPr="00D30F21">
        <w:t>неуспеваемости по отдельным учебным предметам;</w:t>
      </w:r>
    </w:p>
    <w:p w:rsidR="00D30F21" w:rsidRPr="00D30F21" w:rsidRDefault="00D30F21" w:rsidP="00D30F21">
      <w:pPr>
        <w:pStyle w:val="newncpi"/>
      </w:pPr>
      <w:r w:rsidRPr="00D30F21">
        <w:t>расхождений в учебных планах, учебных программах.</w:t>
      </w:r>
    </w:p>
    <w:p w:rsidR="00D30F21" w:rsidRPr="00D30F21" w:rsidRDefault="00D30F21" w:rsidP="00D30F21">
      <w:pPr>
        <w:pStyle w:val="newncpi"/>
      </w:pPr>
      <w:r w:rsidRPr="00D30F21">
        <w:t>В случае принятия решения о проведении с учащимся собеседования руководитель учреждения образования информирует учащегося (законного представителя несовершеннолетнего учащегося) о времени и форме его проведения.</w:t>
      </w:r>
    </w:p>
    <w:p w:rsidR="00D30F21" w:rsidRPr="00D30F21" w:rsidRDefault="00D30F21" w:rsidP="00D30F21">
      <w:pPr>
        <w:pStyle w:val="point"/>
      </w:pPr>
      <w:r w:rsidRPr="00D30F21">
        <w:t>5. Учреждение образования не вправе препятствовать переводу учащегося, изъявившего желание перевестись в другое учреждение образования и получившего согласие этого учреждения образования.</w:t>
      </w:r>
    </w:p>
    <w:p w:rsidR="00D30F21" w:rsidRPr="00D30F21" w:rsidRDefault="00D30F21" w:rsidP="00D30F21">
      <w:pPr>
        <w:pStyle w:val="point"/>
      </w:pPr>
      <w:r w:rsidRPr="00D30F21">
        <w:t>6. В случае прекращения деятельности учреждения образования его учредитель принимает меры по обеспечению перевода учащихся с их согласия, согласия законных представителей несовершеннолетних учащихся в другие учреждения образования, реализующие образовательные программы общего среднего образования.</w:t>
      </w:r>
    </w:p>
    <w:p w:rsidR="00D30F21" w:rsidRPr="00D30F21" w:rsidRDefault="00D30F21" w:rsidP="00D30F21">
      <w:pPr>
        <w:pStyle w:val="newncpi"/>
      </w:pPr>
      <w:r w:rsidRPr="00D30F21">
        <w:t>При прекращении образовательных отношений по основаниям, предусмотренным подпунктом 5.2 пункта 5 статьи 79 Кодекса Республики Беларусь об образовании, руководитель средней школы - училища олимпийского резерва, суворовского училища обязан принять меры по обеспечению перевода учащегося в учреждение образования, реализующее образовательные программы общего среднего образования.</w:t>
      </w:r>
    </w:p>
    <w:p w:rsidR="00D30F21" w:rsidRPr="00D30F21" w:rsidRDefault="00D30F21" w:rsidP="00D30F21">
      <w:pPr>
        <w:pStyle w:val="chapter"/>
      </w:pPr>
      <w:bookmarkStart w:id="3" w:name="a4"/>
      <w:bookmarkEnd w:id="3"/>
      <w:r w:rsidRPr="00D30F21">
        <w:t>ГЛАВА 2</w:t>
      </w:r>
      <w:r w:rsidRPr="00D30F21">
        <w:br/>
        <w:t>ПЕРЕВОД УЧАЩИХСЯ</w:t>
      </w:r>
    </w:p>
    <w:p w:rsidR="00D30F21" w:rsidRPr="00D30F21" w:rsidRDefault="00D30F21" w:rsidP="00D30F21">
      <w:pPr>
        <w:pStyle w:val="point"/>
      </w:pPr>
      <w:r w:rsidRPr="00D30F21">
        <w:t>7. Перевод учащегося для получения общего среднего образования осуществляется:</w:t>
      </w:r>
    </w:p>
    <w:p w:rsidR="00D30F21" w:rsidRPr="00D30F21" w:rsidRDefault="00D30F21" w:rsidP="00D30F21">
      <w:pPr>
        <w:pStyle w:val="newncpi"/>
      </w:pPr>
      <w:r w:rsidRPr="00D30F21">
        <w:t>в другое учреждение образования, реализующее образовательные программы общего среднего образования;</w:t>
      </w:r>
    </w:p>
    <w:p w:rsidR="00D30F21" w:rsidRPr="00D30F21" w:rsidRDefault="00D30F21" w:rsidP="00D30F21">
      <w:pPr>
        <w:pStyle w:val="newncpi"/>
      </w:pPr>
      <w:r w:rsidRPr="00D30F21">
        <w:t>в другой форме получения образования на III ступени общего среднего образования.</w:t>
      </w:r>
    </w:p>
    <w:p w:rsidR="00D30F21" w:rsidRPr="00D30F21" w:rsidRDefault="00D30F21" w:rsidP="00D30F21">
      <w:pPr>
        <w:pStyle w:val="point"/>
      </w:pPr>
      <w:r w:rsidRPr="00B50419">
        <w:rPr>
          <w:highlight w:val="yellow"/>
        </w:rPr>
        <w:t>8. Учащийся (законный представитель несовершеннолетнего учащегося), изъявивший желание перевестись в другое учреждение образования, подает на имя его руководителя заявление, в котором указывает основания перевода.</w:t>
      </w:r>
    </w:p>
    <w:p w:rsidR="00D30F21" w:rsidRPr="00D30F21" w:rsidRDefault="00D30F21" w:rsidP="00D30F21">
      <w:pPr>
        <w:pStyle w:val="newncpi"/>
      </w:pPr>
      <w:r w:rsidRPr="00B50419">
        <w:rPr>
          <w:highlight w:val="yellow"/>
        </w:rPr>
        <w:t>Руководителем учреждения образования, в которое учащийся желает перевестись, принимается решение в течение пяти календарных дней со дня поступления заявления учащегося (законного представителя несовершеннолетнего учащегося) с последующим письменным уведомлением заявителя о принятом решении.</w:t>
      </w:r>
    </w:p>
    <w:p w:rsidR="00D30F21" w:rsidRPr="00B50419" w:rsidRDefault="00D30F21" w:rsidP="00D30F21">
      <w:pPr>
        <w:pStyle w:val="newncpi"/>
        <w:rPr>
          <w:highlight w:val="yellow"/>
        </w:rPr>
      </w:pPr>
      <w:proofErr w:type="gramStart"/>
      <w:r w:rsidRPr="00B50419">
        <w:rPr>
          <w:highlight w:val="yellow"/>
        </w:rPr>
        <w:t>При наличии согласия на перевод руководителя учреждения образования, в которое учащийся изъявил желание перевестись, выраженного в письменной форме, учащийся (законный представитель несовершеннолетнего учащегося) подает на имя руководителя учреждения образования, в котором он обучается, заявление о досрочном прекращении образовательных отношений в связи с переводом в другое учреждение образования с приложением соответствующего письма о согласии на перевод.</w:t>
      </w:r>
      <w:proofErr w:type="gramEnd"/>
    </w:p>
    <w:p w:rsidR="00D30F21" w:rsidRPr="00D30F21" w:rsidRDefault="00D30F21" w:rsidP="00D30F21">
      <w:pPr>
        <w:pStyle w:val="point"/>
      </w:pPr>
      <w:r w:rsidRPr="00B50419">
        <w:rPr>
          <w:highlight w:val="yellow"/>
        </w:rPr>
        <w:t xml:space="preserve">9. Перевод учащегося в другое учреждение образования оформляется приказом об отчислении учащегося из учреждения образования, в котором он обучался, в связи с переводом </w:t>
      </w:r>
      <w:r w:rsidRPr="00B50419">
        <w:rPr>
          <w:highlight w:val="yellow"/>
        </w:rPr>
        <w:lastRenderedPageBreak/>
        <w:t>в другое учреждение образования с указанием наименования учреждения образования, в которое осуществляется перевод.</w:t>
      </w:r>
    </w:p>
    <w:p w:rsidR="00D30F21" w:rsidRPr="00D30F21" w:rsidRDefault="00D30F21" w:rsidP="00D30F21">
      <w:pPr>
        <w:pStyle w:val="newncpi"/>
      </w:pPr>
      <w:r w:rsidRPr="00B50419">
        <w:rPr>
          <w:highlight w:val="yellow"/>
        </w:rPr>
        <w:t>При зачислении учащегося в учреждение образования в связи с переводом издается приказ руководителя учреждения образования о зачислении учащегося.</w:t>
      </w:r>
      <w:r w:rsidRPr="00D30F21">
        <w:t xml:space="preserve"> При необходимости в приказе определяются условия для успешного продолжения обучения этого учащегося в соответствующем классе.</w:t>
      </w:r>
    </w:p>
    <w:p w:rsidR="00D30F21" w:rsidRPr="00D30F21" w:rsidRDefault="00D30F21" w:rsidP="00D30F21">
      <w:pPr>
        <w:pStyle w:val="newncpi"/>
      </w:pPr>
      <w:r w:rsidRPr="00B50419">
        <w:rPr>
          <w:highlight w:val="yellow"/>
        </w:rPr>
        <w:t>Приказ представляется учащемуся (законному представителю несовершеннолетнего учащегося) для ознакомления под роспись в течение трех календарных дней после его издания.</w:t>
      </w:r>
    </w:p>
    <w:p w:rsidR="00D30F21" w:rsidRPr="00D30F21" w:rsidRDefault="00D30F21" w:rsidP="00D30F21">
      <w:pPr>
        <w:pStyle w:val="point"/>
      </w:pPr>
      <w:r w:rsidRPr="00D30F21">
        <w:t>10. Перевод учащегося для получения образования на III ступени общего среднего образования в другой форме получения образования в пределах одного учреждения образования осуществляется на основании заявления учащегося (законного представителя несовершеннолетнего учащегося).</w:t>
      </w:r>
    </w:p>
    <w:p w:rsidR="00D30F21" w:rsidRPr="00D30F21" w:rsidRDefault="00D30F21" w:rsidP="00D30F21">
      <w:pPr>
        <w:pStyle w:val="chapter"/>
      </w:pPr>
      <w:bookmarkStart w:id="4" w:name="a5"/>
      <w:bookmarkEnd w:id="4"/>
      <w:r w:rsidRPr="00D30F21">
        <w:t>ГЛАВА 3</w:t>
      </w:r>
      <w:r w:rsidRPr="00D30F21">
        <w:br/>
        <w:t>ВОССТАНОВЛЕНИЕ ДЛЯ ПОЛУЧЕНИЯ ОБЩЕГО СРЕДНЕГО ОБРАЗОВАНИЯ</w:t>
      </w:r>
    </w:p>
    <w:p w:rsidR="00D30F21" w:rsidRPr="00D30F21" w:rsidRDefault="00D30F21" w:rsidP="00D30F21">
      <w:pPr>
        <w:pStyle w:val="point"/>
      </w:pPr>
      <w:r w:rsidRPr="00D30F21">
        <w:t>11. На восстановление для получения образования в учреждениях образования имеют право лица, отчисленные из учреждений образования и не завершившие освоение содержания образовательной программы начального образования, образовательной программы базового образования, образовательной программы среднего образования.</w:t>
      </w:r>
    </w:p>
    <w:p w:rsidR="00D30F21" w:rsidRPr="00D30F21" w:rsidRDefault="00D30F21" w:rsidP="00D30F21">
      <w:pPr>
        <w:pStyle w:val="point"/>
      </w:pPr>
      <w:r w:rsidRPr="00D30F21">
        <w:t>12. Основанием для рассмотрения вопроса о восстановлении для получения общего среднего образования в учреждении образования является заявление лица, желающего восстановиться в число учащихся (законного представителя несовершеннолетнего учащегося), на имя руководителя этого учреждения образования.</w:t>
      </w:r>
    </w:p>
    <w:p w:rsidR="00D30F21" w:rsidRPr="00D30F21" w:rsidRDefault="00D30F21" w:rsidP="00D30F21">
      <w:pPr>
        <w:pStyle w:val="point"/>
      </w:pPr>
      <w:r w:rsidRPr="00D30F21">
        <w:t>13. </w:t>
      </w:r>
      <w:proofErr w:type="gramStart"/>
      <w:r w:rsidRPr="00D30F21">
        <w:t>Руководитель учреждения образования рассматривает заявление лица, желающего восстановиться в число учащихся (законного представителя несовершеннолетнего учащегося), и представленные в соответствии с требованиями законодательства документы в течение пяти календарных дней со дня их поступления, определяет класс и четверть учебного года, в которых лицо при восстановлении в учреждении образования может продолжить обучение, а также при необходимости иные условия для восстановления либо сообщает причину</w:t>
      </w:r>
      <w:proofErr w:type="gramEnd"/>
      <w:r w:rsidRPr="00D30F21">
        <w:t xml:space="preserve"> отказа в восстановлении.</w:t>
      </w:r>
    </w:p>
    <w:p w:rsidR="00D30F21" w:rsidRPr="00D30F21" w:rsidRDefault="00D30F21" w:rsidP="00D30F21">
      <w:pPr>
        <w:pStyle w:val="point"/>
      </w:pPr>
      <w:r w:rsidRPr="00D30F21">
        <w:t xml:space="preserve">14. В восстановлении для получения общего среднего образования в учреждении образования может быть отказано </w:t>
      </w:r>
      <w:proofErr w:type="gramStart"/>
      <w:r w:rsidRPr="00D30F21">
        <w:t>при</w:t>
      </w:r>
      <w:proofErr w:type="gramEnd"/>
      <w:r w:rsidRPr="00D30F21">
        <w:t>:</w:t>
      </w:r>
    </w:p>
    <w:p w:rsidR="00D30F21" w:rsidRPr="00D30F21" w:rsidRDefault="00D30F21" w:rsidP="00D30F21">
      <w:pPr>
        <w:pStyle w:val="newncpi"/>
      </w:pPr>
      <w:proofErr w:type="gramStart"/>
      <w:r w:rsidRPr="00D30F21">
        <w:t>отсутствии</w:t>
      </w:r>
      <w:proofErr w:type="gramEnd"/>
      <w:r w:rsidRPr="00D30F21">
        <w:t xml:space="preserve"> свободного места в соответствующем классе;</w:t>
      </w:r>
    </w:p>
    <w:p w:rsidR="00D30F21" w:rsidRPr="00D30F21" w:rsidRDefault="00D30F21" w:rsidP="00D30F21">
      <w:pPr>
        <w:pStyle w:val="newncpi"/>
      </w:pPr>
      <w:proofErr w:type="gramStart"/>
      <w:r w:rsidRPr="00D30F21">
        <w:t>наличии</w:t>
      </w:r>
      <w:proofErr w:type="gramEnd"/>
      <w:r w:rsidRPr="00D30F21">
        <w:t xml:space="preserve"> расхождений в учебных планах, учебных программах, которые не позволяют успешно продолжить обучение по учебному плану учреждения образования, реализующего образовательные программы общего среднего образования.</w:t>
      </w:r>
    </w:p>
    <w:p w:rsidR="00D30F21" w:rsidRPr="00D30F21" w:rsidRDefault="00D30F21" w:rsidP="00D30F21">
      <w:pPr>
        <w:pStyle w:val="point"/>
      </w:pPr>
      <w:r w:rsidRPr="00D30F21">
        <w:t>15. Основанием для возникновения образовательных отношений (зачисления) при восстановлении для получения общего среднего образования в учреждении образования является решение его руководителя.</w:t>
      </w:r>
    </w:p>
    <w:p w:rsidR="00D30F21" w:rsidRPr="00D30F21" w:rsidRDefault="00D30F21" w:rsidP="00D30F21">
      <w:pPr>
        <w:pStyle w:val="newncpi"/>
      </w:pPr>
      <w:r w:rsidRPr="00D30F21">
        <w:t>Решение руководителя учреждения образования о восстановлении для получения общего среднего образования в учреждении образования оформляется приказом о восстановлении. При необходимости в приказе определяются условия для успешного продолжения обучения этого учащегося.</w:t>
      </w:r>
    </w:p>
    <w:p w:rsidR="00D30F21" w:rsidRPr="00D30F21" w:rsidRDefault="00D30F21" w:rsidP="00D30F21">
      <w:pPr>
        <w:pStyle w:val="newncpi"/>
      </w:pPr>
      <w:r w:rsidRPr="00D30F21">
        <w:t>Приказ представляется учащемуся (законному представителю несовершеннолетнего учащегося) для ознакомления под роспись в течение трех календарных дней после его издания.</w:t>
      </w:r>
    </w:p>
    <w:p w:rsidR="00D30F21" w:rsidRPr="00D30F21" w:rsidRDefault="00D30F21" w:rsidP="00D30F21">
      <w:pPr>
        <w:pStyle w:val="chapter"/>
      </w:pPr>
      <w:bookmarkStart w:id="5" w:name="a6"/>
      <w:bookmarkEnd w:id="5"/>
      <w:r w:rsidRPr="00D30F21">
        <w:t>ГЛАВА 4</w:t>
      </w:r>
      <w:r w:rsidRPr="00D30F21">
        <w:br/>
        <w:t>ОТЧИСЛЕНИЕ УЧАЩИХСЯ</w:t>
      </w:r>
    </w:p>
    <w:p w:rsidR="00D30F21" w:rsidRPr="00D30F21" w:rsidRDefault="00D30F21" w:rsidP="00D30F21">
      <w:pPr>
        <w:pStyle w:val="point"/>
      </w:pPr>
      <w:r w:rsidRPr="00D30F21">
        <w:t>16. Основанием для прекращения образовательных отношений (отчисления) является решение руководителя учреждения образования об отчислении учащегося.</w:t>
      </w:r>
    </w:p>
    <w:p w:rsidR="00D30F21" w:rsidRPr="00D30F21" w:rsidRDefault="00D30F21" w:rsidP="00D30F21">
      <w:pPr>
        <w:pStyle w:val="newncpi"/>
      </w:pPr>
      <w:r w:rsidRPr="00B50419">
        <w:rPr>
          <w:highlight w:val="yellow"/>
        </w:rPr>
        <w:lastRenderedPageBreak/>
        <w:t>Решение руководителя учреждения образования об отчислении учащегося оформляется приказом об отчислении. При издании приказа об отчислении учащегося указываются основания для его отчисления.</w:t>
      </w:r>
    </w:p>
    <w:p w:rsidR="00D30F21" w:rsidRPr="00B50419" w:rsidRDefault="00D30F21" w:rsidP="00D30F21">
      <w:pPr>
        <w:pStyle w:val="point"/>
        <w:rPr>
          <w:highlight w:val="yellow"/>
        </w:rPr>
      </w:pPr>
      <w:r w:rsidRPr="00B50419">
        <w:rPr>
          <w:highlight w:val="yellow"/>
        </w:rPr>
        <w:t>17. Отчисление учащихся осуществляется:</w:t>
      </w:r>
    </w:p>
    <w:p w:rsidR="00D30F21" w:rsidRPr="00B50419" w:rsidRDefault="00D30F21" w:rsidP="00D30F21">
      <w:pPr>
        <w:pStyle w:val="newncpi"/>
        <w:rPr>
          <w:highlight w:val="yellow"/>
        </w:rPr>
      </w:pPr>
      <w:r w:rsidRPr="00B50419">
        <w:rPr>
          <w:highlight w:val="yellow"/>
        </w:rPr>
        <w:t>в связи с получением образования;</w:t>
      </w:r>
    </w:p>
    <w:p w:rsidR="00D30F21" w:rsidRPr="00D30F21" w:rsidRDefault="00D30F21" w:rsidP="00D30F21">
      <w:pPr>
        <w:pStyle w:val="newncpi"/>
      </w:pPr>
      <w:r w:rsidRPr="00B50419">
        <w:rPr>
          <w:highlight w:val="yellow"/>
        </w:rPr>
        <w:t>досрочно.</w:t>
      </w:r>
    </w:p>
    <w:p w:rsidR="00D30F21" w:rsidRPr="00D30F21" w:rsidRDefault="00D30F21" w:rsidP="00D30F21">
      <w:pPr>
        <w:pStyle w:val="point"/>
      </w:pPr>
      <w:r w:rsidRPr="00D30F21">
        <w:t>18. Образовательные отношения прекращаются досрочно:</w:t>
      </w:r>
    </w:p>
    <w:p w:rsidR="00D30F21" w:rsidRPr="00D30F21" w:rsidRDefault="00D30F21" w:rsidP="00D30F21">
      <w:pPr>
        <w:pStyle w:val="newncpi"/>
      </w:pPr>
      <w:r w:rsidRPr="00D30F21">
        <w:t>по инициативе учащегося (законного представителя несовершеннолетнего учащегося);</w:t>
      </w:r>
    </w:p>
    <w:p w:rsidR="00D30F21" w:rsidRPr="00D30F21" w:rsidRDefault="00D30F21" w:rsidP="00D30F21">
      <w:pPr>
        <w:pStyle w:val="newncpi"/>
      </w:pPr>
      <w:r w:rsidRPr="00D30F21">
        <w:t>по инициативе учреждения образования;</w:t>
      </w:r>
    </w:p>
    <w:p w:rsidR="00D30F21" w:rsidRPr="00D30F21" w:rsidRDefault="00D30F21" w:rsidP="00D30F21">
      <w:pPr>
        <w:pStyle w:val="newncpi"/>
      </w:pPr>
      <w:r w:rsidRPr="00D30F21">
        <w:t>по обстоятельствам, не зависящим от воли учащегося, учреждения образования.</w:t>
      </w:r>
    </w:p>
    <w:p w:rsidR="00D30F21" w:rsidRPr="00D30F21" w:rsidRDefault="00D30F21" w:rsidP="00D30F21">
      <w:pPr>
        <w:pStyle w:val="point"/>
      </w:pPr>
      <w:r w:rsidRPr="00D30F21">
        <w:t>19. Досрочное прекращение образовательных отношений по инициативе учащегося (законного представителя несовершеннолетнего учащегося) осуществляется:</w:t>
      </w:r>
    </w:p>
    <w:p w:rsidR="00D30F21" w:rsidRPr="00D30F21" w:rsidRDefault="00D30F21" w:rsidP="00D30F21">
      <w:pPr>
        <w:pStyle w:val="newncpi"/>
      </w:pPr>
      <w:r w:rsidRPr="00D30F21">
        <w:t>в случае перевода учащегося в другое учреждение образования;</w:t>
      </w:r>
    </w:p>
    <w:p w:rsidR="00D30F21" w:rsidRPr="00D30F21" w:rsidRDefault="00D30F21" w:rsidP="00D30F21">
      <w:pPr>
        <w:pStyle w:val="newncpi"/>
      </w:pPr>
      <w:r w:rsidRPr="00D30F21">
        <w:t>по собственному желанию.</w:t>
      </w:r>
    </w:p>
    <w:p w:rsidR="00D30F21" w:rsidRPr="00D30F21" w:rsidRDefault="00D30F21" w:rsidP="00D30F21">
      <w:pPr>
        <w:pStyle w:val="point"/>
      </w:pPr>
      <w:r w:rsidRPr="00D30F21">
        <w:t xml:space="preserve">20. Досрочное прекращение образовательных отношений по инициативе учреждения образования, по обстоятельствам, не зависящим от воли учащегося и учреждения образования, осуществляется по соответствующим основаниям, предусмотренным пунктами 5 и </w:t>
      </w:r>
      <w:r w:rsidRPr="000C1423">
        <w:rPr>
          <w:highlight w:val="cyan"/>
        </w:rPr>
        <w:t>6 статьи 79 Кодекса Республики Беларусь об образовании.</w:t>
      </w:r>
    </w:p>
    <w:p w:rsidR="00D30F21" w:rsidRPr="00D30F21" w:rsidRDefault="00D30F21" w:rsidP="00D30F21">
      <w:pPr>
        <w:pStyle w:val="point"/>
      </w:pPr>
      <w:r w:rsidRPr="00B50419">
        <w:rPr>
          <w:highlight w:val="yellow"/>
        </w:rPr>
        <w:t>21. При прекращении образовательных отношений с несовершеннолетним учащимся по инициативе учреждения образования решение об его отчислении принимается руководителем учреждения образования с соблюдением требований, установлен</w:t>
      </w:r>
      <w:bookmarkStart w:id="6" w:name="_GoBack"/>
      <w:bookmarkEnd w:id="6"/>
      <w:r w:rsidRPr="00B50419">
        <w:rPr>
          <w:highlight w:val="yellow"/>
        </w:rPr>
        <w:t>ных пунктом 8 статьи 79, частью второй пункта 2 статьи 128 Кодекса Республики Беларусь об образовании.</w:t>
      </w:r>
    </w:p>
    <w:p w:rsidR="00D30F21" w:rsidRPr="00D30F21" w:rsidRDefault="00D30F21" w:rsidP="00D30F21">
      <w:pPr>
        <w:pStyle w:val="point"/>
      </w:pPr>
      <w:r w:rsidRPr="00B50419">
        <w:rPr>
          <w:highlight w:val="cyan"/>
        </w:rPr>
        <w:t xml:space="preserve">22. При досрочном прекращении образовательных отношений учащемуся в течение трех календарных дней после издания приказа об отчислении выдается </w:t>
      </w:r>
      <w:proofErr w:type="gramStart"/>
      <w:r w:rsidRPr="00B50419">
        <w:rPr>
          <w:highlight w:val="cyan"/>
        </w:rPr>
        <w:t>справка</w:t>
      </w:r>
      <w:proofErr w:type="gramEnd"/>
      <w:r w:rsidRPr="00B50419">
        <w:rPr>
          <w:highlight w:val="cyan"/>
        </w:rPr>
        <w:t xml:space="preserve"> об обучении.</w:t>
      </w:r>
    </w:p>
    <w:p w:rsidR="00D30F21" w:rsidRPr="00D30F21" w:rsidRDefault="00D30F21" w:rsidP="00D30F21">
      <w:pPr>
        <w:pStyle w:val="newncpi"/>
      </w:pPr>
      <w:r w:rsidRPr="00D30F21">
        <w:t>В случае отчисления учащегося из соответствующего класса на III ступени общего среднего образования помимо документа, указанного в части первой настоящего пункта, выдается свидетельство об общем базовом образовании (свидетельство об общем базовом образовании с отличием), хранящееся в учреждении образования.</w:t>
      </w:r>
    </w:p>
    <w:p w:rsidR="007E7E75" w:rsidRPr="00D30F21" w:rsidRDefault="007E7E75" w:rsidP="00D30F21"/>
    <w:sectPr w:rsidR="007E7E75" w:rsidRPr="00D30F21" w:rsidSect="00D30F21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BE" w:rsidRDefault="006656BE" w:rsidP="00A11A41">
      <w:r>
        <w:separator/>
      </w:r>
    </w:p>
  </w:endnote>
  <w:endnote w:type="continuationSeparator" w:id="0">
    <w:p w:rsidR="006656BE" w:rsidRDefault="006656BE" w:rsidP="00A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BE" w:rsidRDefault="006656BE" w:rsidP="00A11A41">
      <w:r>
        <w:separator/>
      </w:r>
    </w:p>
  </w:footnote>
  <w:footnote w:type="continuationSeparator" w:id="0">
    <w:p w:rsidR="006656BE" w:rsidRDefault="006656BE" w:rsidP="00A1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688758"/>
      <w:docPartObj>
        <w:docPartGallery w:val="Page Numbers (Top of Page)"/>
        <w:docPartUnique/>
      </w:docPartObj>
    </w:sdtPr>
    <w:sdtEndPr>
      <w:rPr>
        <w:sz w:val="24"/>
        <w:szCs w:val="28"/>
      </w:rPr>
    </w:sdtEndPr>
    <w:sdtContent>
      <w:p w:rsidR="00A11A41" w:rsidRPr="00A426A1" w:rsidRDefault="00A11A41" w:rsidP="00A11A41">
        <w:pPr>
          <w:pStyle w:val="a4"/>
          <w:ind w:firstLine="0"/>
          <w:jc w:val="center"/>
          <w:rPr>
            <w:sz w:val="24"/>
            <w:szCs w:val="28"/>
          </w:rPr>
        </w:pPr>
        <w:r w:rsidRPr="00A426A1">
          <w:rPr>
            <w:sz w:val="24"/>
            <w:szCs w:val="28"/>
          </w:rPr>
          <w:fldChar w:fldCharType="begin"/>
        </w:r>
        <w:r w:rsidRPr="00A426A1">
          <w:rPr>
            <w:sz w:val="24"/>
            <w:szCs w:val="28"/>
          </w:rPr>
          <w:instrText>PAGE   \* MERGEFORMAT</w:instrText>
        </w:r>
        <w:r w:rsidRPr="00A426A1">
          <w:rPr>
            <w:sz w:val="24"/>
            <w:szCs w:val="28"/>
          </w:rPr>
          <w:fldChar w:fldCharType="separate"/>
        </w:r>
        <w:r w:rsidR="003A49E1">
          <w:rPr>
            <w:noProof/>
            <w:sz w:val="24"/>
            <w:szCs w:val="28"/>
          </w:rPr>
          <w:t>5</w:t>
        </w:r>
        <w:r w:rsidRPr="00A426A1">
          <w:rPr>
            <w:sz w:val="24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41" w:rsidRPr="00A11A41" w:rsidRDefault="00A11A41" w:rsidP="00A11A41">
    <w:pPr>
      <w:pStyle w:val="a4"/>
      <w:ind w:firstLine="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41"/>
    <w:rsid w:val="000C1423"/>
    <w:rsid w:val="00391FFF"/>
    <w:rsid w:val="003A49E1"/>
    <w:rsid w:val="004D3A48"/>
    <w:rsid w:val="006656BE"/>
    <w:rsid w:val="007A7C08"/>
    <w:rsid w:val="007E7E75"/>
    <w:rsid w:val="009F3B22"/>
    <w:rsid w:val="00A11A41"/>
    <w:rsid w:val="00A426A1"/>
    <w:rsid w:val="00A80DBA"/>
    <w:rsid w:val="00B50419"/>
    <w:rsid w:val="00B94D02"/>
    <w:rsid w:val="00CA1336"/>
    <w:rsid w:val="00CF56C9"/>
    <w:rsid w:val="00D30F21"/>
    <w:rsid w:val="00D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41"/>
    <w:rPr>
      <w:color w:val="0038C8"/>
      <w:u w:val="single"/>
    </w:rPr>
  </w:style>
  <w:style w:type="paragraph" w:customStyle="1" w:styleId="1">
    <w:name w:val="Название1"/>
    <w:basedOn w:val="a"/>
    <w:rsid w:val="00A11A4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A11A41"/>
    <w:pPr>
      <w:spacing w:before="240" w:after="240"/>
      <w:ind w:firstLine="0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agree">
    <w:name w:val="agree"/>
    <w:basedOn w:val="a"/>
    <w:rsid w:val="00A11A41"/>
    <w:pPr>
      <w:spacing w:after="28"/>
      <w:ind w:firstLine="0"/>
      <w:jc w:val="left"/>
    </w:pPr>
    <w:rPr>
      <w:rFonts w:eastAsia="Times New Roman" w:cs="Times New Roman"/>
      <w:i/>
      <w:iCs/>
      <w:sz w:val="22"/>
      <w:szCs w:val="22"/>
    </w:rPr>
  </w:style>
  <w:style w:type="paragraph" w:customStyle="1" w:styleId="titleu">
    <w:name w:val="titleu"/>
    <w:basedOn w:val="a"/>
    <w:rsid w:val="00A11A41"/>
    <w:pPr>
      <w:spacing w:before="240" w:after="240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11A41"/>
    <w:pPr>
      <w:ind w:firstLine="567"/>
    </w:pPr>
    <w:rPr>
      <w:rFonts w:eastAsia="Times New Roman" w:cs="Times New Roman"/>
      <w:sz w:val="24"/>
      <w:szCs w:val="24"/>
    </w:rPr>
  </w:style>
  <w:style w:type="paragraph" w:customStyle="1" w:styleId="agreefio">
    <w:name w:val="agreefio"/>
    <w:basedOn w:val="a"/>
    <w:rsid w:val="00A11A41"/>
    <w:pPr>
      <w:ind w:firstLine="1021"/>
    </w:pPr>
    <w:rPr>
      <w:rFonts w:eastAsia="Times New Roman" w:cs="Times New Roman"/>
      <w:i/>
      <w:iCs/>
      <w:sz w:val="22"/>
      <w:szCs w:val="22"/>
    </w:rPr>
  </w:style>
  <w:style w:type="paragraph" w:customStyle="1" w:styleId="agreedate">
    <w:name w:val="agreedate"/>
    <w:basedOn w:val="a"/>
    <w:rsid w:val="00A11A41"/>
    <w:pPr>
      <w:ind w:firstLine="0"/>
    </w:pPr>
    <w:rPr>
      <w:rFonts w:eastAsia="Times New Roman" w:cs="Times New Roman"/>
      <w:i/>
      <w:iCs/>
      <w:sz w:val="22"/>
      <w:szCs w:val="22"/>
    </w:rPr>
  </w:style>
  <w:style w:type="paragraph" w:customStyle="1" w:styleId="cap1">
    <w:name w:val="cap1"/>
    <w:basedOn w:val="a"/>
    <w:rsid w:val="00A11A41"/>
    <w:pPr>
      <w:ind w:firstLine="0"/>
      <w:jc w:val="left"/>
    </w:pPr>
    <w:rPr>
      <w:rFonts w:eastAsia="Times New Roman" w:cs="Times New Roman"/>
      <w:i/>
      <w:iCs/>
      <w:sz w:val="22"/>
      <w:szCs w:val="22"/>
    </w:rPr>
  </w:style>
  <w:style w:type="paragraph" w:customStyle="1" w:styleId="capu1">
    <w:name w:val="capu1"/>
    <w:basedOn w:val="a"/>
    <w:rsid w:val="00A11A41"/>
    <w:pPr>
      <w:spacing w:after="120"/>
      <w:ind w:firstLine="0"/>
      <w:jc w:val="left"/>
    </w:pPr>
    <w:rPr>
      <w:rFonts w:eastAsia="Times New Roman" w:cs="Times New Roman"/>
      <w:i/>
      <w:iCs/>
      <w:sz w:val="22"/>
      <w:szCs w:val="22"/>
    </w:rPr>
  </w:style>
  <w:style w:type="paragraph" w:customStyle="1" w:styleId="newncpi">
    <w:name w:val="newncpi"/>
    <w:basedOn w:val="a"/>
    <w:rsid w:val="00A11A41"/>
    <w:pPr>
      <w:ind w:firstLine="567"/>
    </w:pPr>
    <w:rPr>
      <w:rFonts w:eastAsia="Times New Roman" w:cs="Times New Roman"/>
      <w:sz w:val="24"/>
      <w:szCs w:val="24"/>
    </w:rPr>
  </w:style>
  <w:style w:type="paragraph" w:customStyle="1" w:styleId="newncpi0">
    <w:name w:val="newncpi0"/>
    <w:basedOn w:val="a"/>
    <w:rsid w:val="00A11A41"/>
    <w:pPr>
      <w:ind w:firstLine="0"/>
    </w:pPr>
    <w:rPr>
      <w:rFonts w:eastAsia="Times New Roman" w:cs="Times New Roman"/>
      <w:sz w:val="24"/>
      <w:szCs w:val="24"/>
    </w:rPr>
  </w:style>
  <w:style w:type="character" w:customStyle="1" w:styleId="name">
    <w:name w:val="name"/>
    <w:basedOn w:val="a0"/>
    <w:rsid w:val="00A11A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11A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11A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11A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11A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11A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11A4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greedate0">
    <w:name w:val="agreedate0"/>
    <w:basedOn w:val="a0"/>
    <w:rsid w:val="00A11A41"/>
  </w:style>
  <w:style w:type="paragraph" w:styleId="a4">
    <w:name w:val="header"/>
    <w:basedOn w:val="a"/>
    <w:link w:val="a5"/>
    <w:uiPriority w:val="99"/>
    <w:unhideWhenUsed/>
    <w:rsid w:val="00A11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A4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1A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A4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D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Название2"/>
    <w:basedOn w:val="a"/>
    <w:rsid w:val="00D30F2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rsid w:val="00D30F21"/>
    <w:pPr>
      <w:ind w:left="1134" w:firstLine="567"/>
    </w:pPr>
    <w:rPr>
      <w:rFonts w:eastAsia="Times New Roman" w:cs="Times New Roman"/>
      <w:sz w:val="24"/>
      <w:szCs w:val="24"/>
    </w:rPr>
  </w:style>
  <w:style w:type="paragraph" w:customStyle="1" w:styleId="changei">
    <w:name w:val="changei"/>
    <w:basedOn w:val="a"/>
    <w:rsid w:val="00D30F21"/>
    <w:pPr>
      <w:ind w:left="1021" w:firstLine="0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A41"/>
    <w:rPr>
      <w:color w:val="0038C8"/>
      <w:u w:val="single"/>
    </w:rPr>
  </w:style>
  <w:style w:type="paragraph" w:customStyle="1" w:styleId="1">
    <w:name w:val="Название1"/>
    <w:basedOn w:val="a"/>
    <w:rsid w:val="00A11A4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A11A41"/>
    <w:pPr>
      <w:spacing w:before="240" w:after="240"/>
      <w:ind w:firstLine="0"/>
      <w:jc w:val="center"/>
    </w:pPr>
    <w:rPr>
      <w:rFonts w:eastAsia="Times New Roman" w:cs="Times New Roman"/>
      <w:caps/>
      <w:sz w:val="24"/>
      <w:szCs w:val="24"/>
    </w:rPr>
  </w:style>
  <w:style w:type="paragraph" w:customStyle="1" w:styleId="agree">
    <w:name w:val="agree"/>
    <w:basedOn w:val="a"/>
    <w:rsid w:val="00A11A41"/>
    <w:pPr>
      <w:spacing w:after="28"/>
      <w:ind w:firstLine="0"/>
      <w:jc w:val="left"/>
    </w:pPr>
    <w:rPr>
      <w:rFonts w:eastAsia="Times New Roman" w:cs="Times New Roman"/>
      <w:i/>
      <w:iCs/>
      <w:sz w:val="22"/>
      <w:szCs w:val="22"/>
    </w:rPr>
  </w:style>
  <w:style w:type="paragraph" w:customStyle="1" w:styleId="titleu">
    <w:name w:val="titleu"/>
    <w:basedOn w:val="a"/>
    <w:rsid w:val="00A11A41"/>
    <w:pPr>
      <w:spacing w:before="240" w:after="240"/>
      <w:ind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11A41"/>
    <w:pPr>
      <w:ind w:firstLine="567"/>
    </w:pPr>
    <w:rPr>
      <w:rFonts w:eastAsia="Times New Roman" w:cs="Times New Roman"/>
      <w:sz w:val="24"/>
      <w:szCs w:val="24"/>
    </w:rPr>
  </w:style>
  <w:style w:type="paragraph" w:customStyle="1" w:styleId="agreefio">
    <w:name w:val="agreefio"/>
    <w:basedOn w:val="a"/>
    <w:rsid w:val="00A11A41"/>
    <w:pPr>
      <w:ind w:firstLine="1021"/>
    </w:pPr>
    <w:rPr>
      <w:rFonts w:eastAsia="Times New Roman" w:cs="Times New Roman"/>
      <w:i/>
      <w:iCs/>
      <w:sz w:val="22"/>
      <w:szCs w:val="22"/>
    </w:rPr>
  </w:style>
  <w:style w:type="paragraph" w:customStyle="1" w:styleId="agreedate">
    <w:name w:val="agreedate"/>
    <w:basedOn w:val="a"/>
    <w:rsid w:val="00A11A41"/>
    <w:pPr>
      <w:ind w:firstLine="0"/>
    </w:pPr>
    <w:rPr>
      <w:rFonts w:eastAsia="Times New Roman" w:cs="Times New Roman"/>
      <w:i/>
      <w:iCs/>
      <w:sz w:val="22"/>
      <w:szCs w:val="22"/>
    </w:rPr>
  </w:style>
  <w:style w:type="paragraph" w:customStyle="1" w:styleId="cap1">
    <w:name w:val="cap1"/>
    <w:basedOn w:val="a"/>
    <w:rsid w:val="00A11A41"/>
    <w:pPr>
      <w:ind w:firstLine="0"/>
      <w:jc w:val="left"/>
    </w:pPr>
    <w:rPr>
      <w:rFonts w:eastAsia="Times New Roman" w:cs="Times New Roman"/>
      <w:i/>
      <w:iCs/>
      <w:sz w:val="22"/>
      <w:szCs w:val="22"/>
    </w:rPr>
  </w:style>
  <w:style w:type="paragraph" w:customStyle="1" w:styleId="capu1">
    <w:name w:val="capu1"/>
    <w:basedOn w:val="a"/>
    <w:rsid w:val="00A11A41"/>
    <w:pPr>
      <w:spacing w:after="120"/>
      <w:ind w:firstLine="0"/>
      <w:jc w:val="left"/>
    </w:pPr>
    <w:rPr>
      <w:rFonts w:eastAsia="Times New Roman" w:cs="Times New Roman"/>
      <w:i/>
      <w:iCs/>
      <w:sz w:val="22"/>
      <w:szCs w:val="22"/>
    </w:rPr>
  </w:style>
  <w:style w:type="paragraph" w:customStyle="1" w:styleId="newncpi">
    <w:name w:val="newncpi"/>
    <w:basedOn w:val="a"/>
    <w:rsid w:val="00A11A41"/>
    <w:pPr>
      <w:ind w:firstLine="567"/>
    </w:pPr>
    <w:rPr>
      <w:rFonts w:eastAsia="Times New Roman" w:cs="Times New Roman"/>
      <w:sz w:val="24"/>
      <w:szCs w:val="24"/>
    </w:rPr>
  </w:style>
  <w:style w:type="paragraph" w:customStyle="1" w:styleId="newncpi0">
    <w:name w:val="newncpi0"/>
    <w:basedOn w:val="a"/>
    <w:rsid w:val="00A11A41"/>
    <w:pPr>
      <w:ind w:firstLine="0"/>
    </w:pPr>
    <w:rPr>
      <w:rFonts w:eastAsia="Times New Roman" w:cs="Times New Roman"/>
      <w:sz w:val="24"/>
      <w:szCs w:val="24"/>
    </w:rPr>
  </w:style>
  <w:style w:type="character" w:customStyle="1" w:styleId="name">
    <w:name w:val="name"/>
    <w:basedOn w:val="a0"/>
    <w:rsid w:val="00A11A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11A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11A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11A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11A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11A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11A41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greedate0">
    <w:name w:val="agreedate0"/>
    <w:basedOn w:val="a0"/>
    <w:rsid w:val="00A11A41"/>
  </w:style>
  <w:style w:type="paragraph" w:styleId="a4">
    <w:name w:val="header"/>
    <w:basedOn w:val="a"/>
    <w:link w:val="a5"/>
    <w:uiPriority w:val="99"/>
    <w:unhideWhenUsed/>
    <w:rsid w:val="00A11A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A4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11A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A4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D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Название2"/>
    <w:basedOn w:val="a"/>
    <w:rsid w:val="00D30F21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rsid w:val="00D30F21"/>
    <w:pPr>
      <w:ind w:left="1134" w:firstLine="567"/>
    </w:pPr>
    <w:rPr>
      <w:rFonts w:eastAsia="Times New Roman" w:cs="Times New Roman"/>
      <w:sz w:val="24"/>
      <w:szCs w:val="24"/>
    </w:rPr>
  </w:style>
  <w:style w:type="paragraph" w:customStyle="1" w:styleId="changei">
    <w:name w:val="changei"/>
    <w:basedOn w:val="a"/>
    <w:rsid w:val="00D30F21"/>
    <w:pPr>
      <w:ind w:left="1021"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</dc:creator>
  <cp:keywords/>
  <dc:description/>
  <cp:lastModifiedBy>Снежко</cp:lastModifiedBy>
  <cp:revision>11</cp:revision>
  <cp:lastPrinted>2014-10-27T14:16:00Z</cp:lastPrinted>
  <dcterms:created xsi:type="dcterms:W3CDTF">2014-04-17T05:43:00Z</dcterms:created>
  <dcterms:modified xsi:type="dcterms:W3CDTF">2017-06-05T08:12:00Z</dcterms:modified>
</cp:coreProperties>
</file>